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ABA" w:rsidRDefault="003F5B5D">
      <w:pPr>
        <w:rPr>
          <w:lang w:val="kk-KZ"/>
        </w:rPr>
      </w:pPr>
      <w:r>
        <w:rPr>
          <w:lang w:val="kk-KZ"/>
        </w:rPr>
        <w:t xml:space="preserve">Берілген тетікбөлшектің </w:t>
      </w:r>
      <w:r w:rsidR="00C758BE">
        <w:rPr>
          <w:lang w:val="kk-KZ"/>
        </w:rPr>
        <w:t xml:space="preserve">сол жағынан қараған </w:t>
      </w:r>
      <w:r>
        <w:rPr>
          <w:lang w:val="kk-KZ"/>
        </w:rPr>
        <w:t xml:space="preserve"> көрінісін</w:t>
      </w:r>
      <w:r w:rsidR="00C758BE">
        <w:rPr>
          <w:lang w:val="kk-KZ"/>
        </w:rPr>
        <w:t xml:space="preserve"> және қажетті тілігін</w:t>
      </w:r>
      <w:r>
        <w:rPr>
          <w:lang w:val="kk-KZ"/>
        </w:rPr>
        <w:t xml:space="preserve"> </w:t>
      </w:r>
      <w:r w:rsidR="00C758BE">
        <w:rPr>
          <w:lang w:val="kk-KZ"/>
        </w:rPr>
        <w:t>орындау</w:t>
      </w:r>
      <w:bookmarkStart w:id="0" w:name="_GoBack"/>
      <w:bookmarkEnd w:id="0"/>
      <w:r>
        <w:rPr>
          <w:lang w:val="kk-KZ"/>
        </w:rPr>
        <w:t xml:space="preserve"> крек</w:t>
      </w:r>
    </w:p>
    <w:p w:rsidR="00C758BE" w:rsidRPr="003F5B5D" w:rsidRDefault="00C758BE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276850" cy="5276850"/>
            <wp:effectExtent l="0" t="0" r="0" b="0"/>
            <wp:docPr id="2" name="Рисунок 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58BE" w:rsidRPr="003F5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FB9"/>
    <w:rsid w:val="000C7ABA"/>
    <w:rsid w:val="003F5B5D"/>
    <w:rsid w:val="009A1FB9"/>
    <w:rsid w:val="00C7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B1D06"/>
  <w15:chartTrackingRefBased/>
  <w15:docId w15:val="{E9E9FAE0-3821-43DF-A27A-F34A759B7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GL-218-P</cp:lastModifiedBy>
  <cp:revision>2</cp:revision>
  <dcterms:created xsi:type="dcterms:W3CDTF">2016-10-12T09:39:00Z</dcterms:created>
  <dcterms:modified xsi:type="dcterms:W3CDTF">2016-10-12T09:39:00Z</dcterms:modified>
</cp:coreProperties>
</file>